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79" w:rsidRPr="00EA3E0F" w:rsidRDefault="00473B79" w:rsidP="00473B79">
      <w:pPr>
        <w:spacing w:line="276" w:lineRule="auto"/>
        <w:rPr>
          <w:rFonts w:cstheme="minorHAnsi"/>
          <w:b/>
          <w:sz w:val="28"/>
          <w:szCs w:val="22"/>
        </w:rPr>
      </w:pPr>
      <w:r w:rsidRPr="00EA3E0F">
        <w:rPr>
          <w:rFonts w:cstheme="minorHAnsi"/>
          <w:b/>
          <w:sz w:val="28"/>
          <w:szCs w:val="22"/>
        </w:rPr>
        <w:t xml:space="preserve">Safe </w:t>
      </w:r>
      <w:r w:rsidR="00A94FBA">
        <w:rPr>
          <w:rFonts w:cstheme="minorHAnsi"/>
          <w:b/>
          <w:sz w:val="28"/>
          <w:szCs w:val="22"/>
        </w:rPr>
        <w:t>internet</w:t>
      </w:r>
      <w:r w:rsidRPr="00EA3E0F">
        <w:rPr>
          <w:rFonts w:cstheme="minorHAnsi"/>
          <w:b/>
          <w:sz w:val="28"/>
          <w:szCs w:val="22"/>
        </w:rPr>
        <w:t xml:space="preserve"> use</w:t>
      </w:r>
    </w:p>
    <w:p w:rsidR="00473B79" w:rsidRPr="00EA3E0F" w:rsidRDefault="00EA3E0F" w:rsidP="00473B79">
      <w:pPr>
        <w:spacing w:line="276" w:lineRule="auto"/>
        <w:rPr>
          <w:rFonts w:cstheme="minorHAnsi"/>
          <w:sz w:val="22"/>
          <w:szCs w:val="22"/>
        </w:rPr>
      </w:pPr>
      <w:r w:rsidRPr="00EA3E0F">
        <w:rPr>
          <w:rFonts w:cstheme="minorHAnsi"/>
          <w:sz w:val="22"/>
          <w:szCs w:val="22"/>
        </w:rPr>
        <w:t xml:space="preserve">The following terms are related to safe </w:t>
      </w:r>
      <w:r w:rsidR="00A94FBA">
        <w:rPr>
          <w:rFonts w:cstheme="minorHAnsi"/>
          <w:sz w:val="22"/>
          <w:szCs w:val="22"/>
        </w:rPr>
        <w:t>internet</w:t>
      </w:r>
      <w:r w:rsidRPr="00EA3E0F">
        <w:rPr>
          <w:rFonts w:cstheme="minorHAnsi"/>
          <w:sz w:val="22"/>
          <w:szCs w:val="22"/>
        </w:rPr>
        <w:t xml:space="preserve"> use:  </w:t>
      </w:r>
      <w:r w:rsidR="00473B79" w:rsidRPr="00EA3E0F">
        <w:rPr>
          <w:rFonts w:cstheme="minorHAnsi"/>
          <w:sz w:val="22"/>
          <w:szCs w:val="22"/>
        </w:rPr>
        <w:t xml:space="preserve"> </w:t>
      </w:r>
    </w:p>
    <w:p w:rsidR="008545C4" w:rsidRPr="00EA3E0F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sz w:val="22"/>
          <w:szCs w:val="18"/>
          <w:lang w:val="en-ZA"/>
        </w:rPr>
      </w:pPr>
      <w:r w:rsidRPr="00EA3E0F">
        <w:rPr>
          <w:rFonts w:cstheme="minorHAnsi"/>
          <w:b/>
          <w:bCs/>
          <w:sz w:val="22"/>
          <w:szCs w:val="18"/>
          <w:lang w:val="en-ZA"/>
        </w:rPr>
        <w:t>Anti-</w:t>
      </w:r>
      <w:bookmarkStart w:id="0" w:name="_GoBack"/>
      <w:bookmarkEnd w:id="0"/>
      <w:r w:rsidRPr="00EA3E0F">
        <w:rPr>
          <w:rFonts w:cstheme="minorHAnsi"/>
          <w:b/>
          <w:bCs/>
          <w:sz w:val="22"/>
          <w:szCs w:val="18"/>
          <w:lang w:val="en-ZA"/>
        </w:rPr>
        <w:t>virus software</w:t>
      </w:r>
    </w:p>
    <w:p w:rsidR="008545C4" w:rsidRPr="00EA3E0F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EA3E0F">
        <w:rPr>
          <w:rFonts w:cstheme="minorHAnsi"/>
          <w:sz w:val="20"/>
          <w:szCs w:val="18"/>
          <w:lang w:val="en-ZA"/>
        </w:rPr>
        <w:t xml:space="preserve">Anti-virus software is a computer program that scans computer files for viruses and eliminates them. </w:t>
      </w:r>
    </w:p>
    <w:p w:rsidR="008545C4" w:rsidRPr="00EA3E0F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EA3E0F">
        <w:rPr>
          <w:rFonts w:cstheme="minorHAnsi"/>
          <w:b/>
          <w:bCs/>
          <w:sz w:val="22"/>
          <w:szCs w:val="18"/>
          <w:lang w:val="en-ZA"/>
        </w:rPr>
        <w:t>Computer virus</w:t>
      </w:r>
    </w:p>
    <w:p w:rsidR="008545C4" w:rsidRPr="00EA3E0F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EA3E0F">
        <w:rPr>
          <w:rFonts w:cstheme="minorHAnsi"/>
          <w:sz w:val="20"/>
          <w:szCs w:val="18"/>
          <w:lang w:val="en-ZA"/>
        </w:rPr>
        <w:t>A computer virus is a program that is written to disrupt the normal functioning of a person’s computer without their knowledge or consent.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EA3E0F">
        <w:rPr>
          <w:rFonts w:cstheme="minorHAnsi"/>
          <w:b/>
          <w:bCs/>
          <w:sz w:val="22"/>
          <w:szCs w:val="18"/>
          <w:lang w:val="en-ZA"/>
        </w:rPr>
        <w:t>Computer worm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A computer worm is malware that is able to distribute itself over a network, normally via e-mail, without a person having run an infected program.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E-mail spoofing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E-mail spoofing is the forgery of an e-mail header so that the source of the e-mail appears to be from a different origin.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Internet hoax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 xml:space="preserve">An </w:t>
      </w:r>
      <w:r w:rsidR="00A94FBA">
        <w:rPr>
          <w:rFonts w:cstheme="minorHAnsi"/>
          <w:sz w:val="20"/>
          <w:szCs w:val="18"/>
          <w:lang w:val="en-ZA"/>
        </w:rPr>
        <w:t>internet</w:t>
      </w:r>
      <w:r w:rsidRPr="00473B79">
        <w:rPr>
          <w:rFonts w:cstheme="minorHAnsi"/>
          <w:sz w:val="20"/>
          <w:szCs w:val="18"/>
          <w:lang w:val="en-ZA"/>
        </w:rPr>
        <w:t xml:space="preserve"> hoax is an e-mail message or article intended to deceive or defraud others.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Pharming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Pharming is an identity theft scam where a criminal ‘hijacks’ a legitimate website or server in order to get people’s personal details to steal their money.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Phishing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Phishing refers to attempts from people to con the user into giving out personal, confidential details such as PIN numbers and passwords, etc. by posing as a legitimate organisation, usually via e-mail.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Secure URL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A secure URL begins with https:// or has a small closed lock displayed</w:t>
      </w:r>
      <w:r w:rsidRPr="00473B79">
        <w:rPr>
          <w:rFonts w:cstheme="minorHAnsi"/>
          <w:color w:val="FF0000"/>
          <w:sz w:val="20"/>
          <w:szCs w:val="18"/>
          <w:lang w:val="en-ZA"/>
        </w:rPr>
        <w:t xml:space="preserve"> </w:t>
      </w:r>
      <w:r w:rsidRPr="00473B79">
        <w:rPr>
          <w:rFonts w:cstheme="minorHAnsi"/>
          <w:sz w:val="20"/>
          <w:szCs w:val="18"/>
          <w:lang w:val="en-ZA"/>
        </w:rPr>
        <w:t xml:space="preserve">somewhere on </w:t>
      </w:r>
      <w:r w:rsidR="00700389" w:rsidRPr="00473B79">
        <w:rPr>
          <w:rFonts w:cstheme="minorHAnsi"/>
          <w:sz w:val="20"/>
          <w:szCs w:val="18"/>
          <w:lang w:val="en-ZA"/>
        </w:rPr>
        <w:t>the page, often next to the URL</w:t>
      </w:r>
      <w:r w:rsidRPr="00473B79">
        <w:rPr>
          <w:rFonts w:cstheme="minorHAnsi"/>
          <w:sz w:val="20"/>
          <w:szCs w:val="18"/>
          <w:lang w:val="en-ZA"/>
        </w:rPr>
        <w:t>.</w:t>
      </w:r>
    </w:p>
    <w:p w:rsidR="008545C4" w:rsidRPr="00473B79" w:rsidRDefault="00413F11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Spam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Spam is the electronic equivalent of ‘junk mail’. It is an e-mail sent to you in the form of advertising products that you did not request.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Trojan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A Trojan is a destructive program disguised as a useful application.</w:t>
      </w:r>
    </w:p>
    <w:p w:rsidR="008545C4" w:rsidRPr="00473B79" w:rsidRDefault="008545C4" w:rsidP="004F76A2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60" w:line="288" w:lineRule="auto"/>
        <w:textAlignment w:val="center"/>
        <w:rPr>
          <w:rFonts w:cstheme="minorHAnsi"/>
          <w:b/>
          <w:bCs/>
          <w:sz w:val="22"/>
          <w:szCs w:val="18"/>
          <w:lang w:val="en-ZA"/>
        </w:rPr>
      </w:pPr>
      <w:r w:rsidRPr="00473B79">
        <w:rPr>
          <w:rFonts w:cstheme="minorHAnsi"/>
          <w:b/>
          <w:bCs/>
          <w:sz w:val="22"/>
          <w:szCs w:val="18"/>
          <w:lang w:val="en-ZA"/>
        </w:rPr>
        <w:t>Virus signature (definition)</w:t>
      </w:r>
    </w:p>
    <w:p w:rsidR="00D65B41" w:rsidRPr="00FC782C" w:rsidRDefault="008545C4" w:rsidP="00FC782C">
      <w:pPr>
        <w:widowControl w:val="0"/>
        <w:tabs>
          <w:tab w:val="left" w:pos="2371"/>
        </w:tabs>
        <w:suppressAutoHyphens/>
        <w:autoSpaceDE w:val="0"/>
        <w:autoSpaceDN w:val="0"/>
        <w:adjustRightInd w:val="0"/>
        <w:spacing w:after="120" w:line="288" w:lineRule="auto"/>
        <w:textAlignment w:val="center"/>
        <w:rPr>
          <w:rFonts w:cstheme="minorHAnsi"/>
          <w:color w:val="000000"/>
          <w:sz w:val="20"/>
          <w:szCs w:val="18"/>
          <w:lang w:val="en-ZA"/>
        </w:rPr>
      </w:pPr>
      <w:r w:rsidRPr="00473B79">
        <w:rPr>
          <w:rFonts w:cstheme="minorHAnsi"/>
          <w:sz w:val="20"/>
          <w:szCs w:val="18"/>
          <w:lang w:val="en-ZA"/>
        </w:rPr>
        <w:t>A</w:t>
      </w:r>
      <w:r w:rsidRPr="00473B79">
        <w:rPr>
          <w:rFonts w:cstheme="minorHAnsi"/>
          <w:b/>
          <w:sz w:val="20"/>
          <w:szCs w:val="18"/>
          <w:lang w:val="en-ZA"/>
        </w:rPr>
        <w:t xml:space="preserve"> </w:t>
      </w:r>
      <w:r w:rsidRPr="00473B79">
        <w:rPr>
          <w:rStyle w:val="Strong"/>
          <w:rFonts w:cstheme="minorHAnsi"/>
          <w:b w:val="0"/>
          <w:sz w:val="20"/>
          <w:szCs w:val="18"/>
          <w:lang w:val="en-ZA"/>
        </w:rPr>
        <w:t>virus signature or definition is the pattern that uniquely identifies a virus.</w:t>
      </w:r>
    </w:p>
    <w:sectPr w:rsidR="00D65B41" w:rsidRPr="00FC782C" w:rsidSect="00785BE1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C4"/>
    <w:rsid w:val="000F7425"/>
    <w:rsid w:val="00413F11"/>
    <w:rsid w:val="00473B79"/>
    <w:rsid w:val="004F76A2"/>
    <w:rsid w:val="005142F3"/>
    <w:rsid w:val="00700389"/>
    <w:rsid w:val="00785BE1"/>
    <w:rsid w:val="008545C4"/>
    <w:rsid w:val="00A14554"/>
    <w:rsid w:val="00A94FBA"/>
    <w:rsid w:val="00BE5716"/>
    <w:rsid w:val="00D65B41"/>
    <w:rsid w:val="00E46D6F"/>
    <w:rsid w:val="00EA3E0F"/>
    <w:rsid w:val="00F85419"/>
    <w:rsid w:val="00FC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B1275"/>
  <w15:docId w15:val="{99D8ABD4-64F9-4A3B-AC22-E9850C85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545C4"/>
    <w:pPr>
      <w:spacing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8545C4"/>
    <w:rPr>
      <w:b/>
      <w:bCs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 Jacobs</cp:lastModifiedBy>
  <cp:revision>11</cp:revision>
  <dcterms:created xsi:type="dcterms:W3CDTF">2011-12-16T07:55:00Z</dcterms:created>
  <dcterms:modified xsi:type="dcterms:W3CDTF">2017-07-13T17:56:00Z</dcterms:modified>
</cp:coreProperties>
</file>