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9FD61" w14:textId="798A78BB" w:rsidR="00A5156C" w:rsidRDefault="005D6F73" w:rsidP="00A5156C">
      <w:pPr>
        <w:pStyle w:val="Heading1"/>
      </w:pPr>
      <w:r>
        <w:t xml:space="preserve">Check your </w:t>
      </w:r>
      <w:r w:rsidR="00A5156C">
        <w:t>spelling</w:t>
      </w:r>
    </w:p>
    <w:p w14:paraId="7A572E79" w14:textId="3457C1B4" w:rsidR="00611690" w:rsidRPr="00A5156C" w:rsidRDefault="005D6F73" w:rsidP="00A5156C">
      <w:pPr>
        <w:pStyle w:val="Heading2"/>
      </w:pPr>
      <w:r w:rsidRPr="005D6F73">
        <w:t>The proofing language</w:t>
      </w:r>
    </w:p>
    <w:p w14:paraId="7D9EC413" w14:textId="6B4C9C4F" w:rsidR="00611690" w:rsidRPr="00B11B36" w:rsidRDefault="005D6F73" w:rsidP="00611690">
      <w:pPr>
        <w:rPr>
          <w:rFonts w:cs="Arial"/>
        </w:rPr>
      </w:pPr>
      <w:r>
        <w:rPr>
          <w:lang w:val="en-ZA"/>
        </w:rPr>
        <w:t xml:space="preserve">The spell checker is associated with a specific language or dialect, so it is important to set the </w:t>
      </w:r>
      <w:r w:rsidRPr="001910C3">
        <w:rPr>
          <w:i/>
          <w:iCs/>
          <w:lang w:val="en-ZA"/>
        </w:rPr>
        <w:t>Proofing Language</w:t>
      </w:r>
      <w:r>
        <w:rPr>
          <w:lang w:val="en-ZA"/>
        </w:rPr>
        <w:t xml:space="preserve"> before doing a spell check. </w:t>
      </w:r>
      <w:r w:rsidR="00611690" w:rsidRPr="00452976">
        <w:rPr>
          <w:rFonts w:cs="Arial"/>
        </w:rPr>
        <w:t xml:space="preserve"> </w:t>
      </w:r>
    </w:p>
    <w:p w14:paraId="0541C1E6" w14:textId="785A0F6B" w:rsidR="005D6F73" w:rsidRPr="004D69BB" w:rsidRDefault="005D6F73" w:rsidP="005D6F73">
      <w:pPr>
        <w:pStyle w:val="Pa15"/>
        <w:spacing w:before="200" w:after="60" w:line="276" w:lineRule="auto"/>
        <w:rPr>
          <w:rFonts w:asciiTheme="minorHAnsi" w:hAnsiTheme="minorHAnsi" w:cstheme="minorHAnsi"/>
          <w:color w:val="000000"/>
          <w:sz w:val="22"/>
          <w:szCs w:val="22"/>
          <w:lang w:val="en-ZA"/>
        </w:rPr>
      </w:pPr>
      <w:bookmarkStart w:id="0" w:name="_Hlk158195895"/>
      <w:r w:rsidRPr="00916855">
        <w:rPr>
          <w:rFonts w:asciiTheme="minorHAnsi" w:hAnsiTheme="minorHAnsi" w:cstheme="minorHAnsi"/>
          <w:color w:val="000000"/>
          <w:sz w:val="22"/>
          <w:szCs w:val="22"/>
          <w:lang w:val="en-ZA"/>
        </w:rPr>
        <w:t>Set the proofing language of the (whole) document as follows</w:t>
      </w:r>
      <w:r w:rsidRPr="004D69BB">
        <w:rPr>
          <w:rFonts w:asciiTheme="minorHAnsi" w:hAnsiTheme="minorHAnsi" w:cstheme="minorHAnsi"/>
          <w:color w:val="000000"/>
          <w:sz w:val="22"/>
          <w:szCs w:val="22"/>
          <w:lang w:val="en-ZA"/>
        </w:rPr>
        <w:t>:</w:t>
      </w:r>
    </w:p>
    <w:bookmarkEnd w:id="0"/>
    <w:p w14:paraId="0C084F7F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Select the whole document by pressing &lt;Ctrl&gt;&lt;A&gt;. </w:t>
      </w:r>
    </w:p>
    <w:p w14:paraId="35DE6C11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F5178C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Review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, </w:t>
      </w:r>
      <w:r w:rsidRPr="00F5178C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Language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(in the </w:t>
      </w:r>
      <w:r w:rsidRPr="00F5178C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Language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group), </w:t>
      </w:r>
      <w:r w:rsidRPr="00F5178C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Set Proofing Language…</w:t>
      </w:r>
    </w:p>
    <w:p w14:paraId="30E4931B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Choose the appropriate proofing language.</w:t>
      </w:r>
    </w:p>
    <w:p w14:paraId="47033D7F" w14:textId="5D42EB81" w:rsidR="005D6F73" w:rsidRPr="00E37CAE" w:rsidRDefault="005D6F73" w:rsidP="005D6F73">
      <w:pPr>
        <w:pStyle w:val="Heading2"/>
      </w:pPr>
      <w:bookmarkStart w:id="1" w:name="_Toc160527347"/>
      <w:r w:rsidRPr="007B4EC0">
        <w:t>The spell checker</w:t>
      </w:r>
      <w:bookmarkEnd w:id="1"/>
    </w:p>
    <w:p w14:paraId="3E7F7352" w14:textId="4C26BA02" w:rsidR="00611690" w:rsidRPr="00A5156C" w:rsidRDefault="005D6F73" w:rsidP="005D6F73">
      <w:pPr>
        <w:pStyle w:val="Pa15"/>
        <w:spacing w:after="60" w:line="276" w:lineRule="auto"/>
        <w:rPr>
          <w:rFonts w:asciiTheme="minorHAnsi" w:hAnsiTheme="minorHAnsi" w:cstheme="minorHAnsi"/>
          <w:sz w:val="22"/>
          <w:szCs w:val="22"/>
          <w:lang w:val="en-ZA"/>
        </w:rPr>
      </w:pPr>
      <w:r w:rsidRPr="005D6F73">
        <w:rPr>
          <w:rFonts w:asciiTheme="minorHAnsi" w:hAnsiTheme="minorHAnsi" w:cstheme="minorHAnsi"/>
          <w:sz w:val="22"/>
          <w:szCs w:val="22"/>
          <w:lang w:val="en-ZA"/>
        </w:rPr>
        <w:t>Check and correct your spelling and grammar as follows:</w:t>
      </w:r>
      <w:r w:rsidR="00611690" w:rsidRPr="00A5156C">
        <w:rPr>
          <w:rFonts w:asciiTheme="minorHAnsi" w:hAnsiTheme="minorHAnsi" w:cstheme="minorHAnsi"/>
          <w:sz w:val="22"/>
          <w:szCs w:val="22"/>
          <w:lang w:val="en-ZA"/>
        </w:rPr>
        <w:t xml:space="preserve"> </w:t>
      </w:r>
    </w:p>
    <w:p w14:paraId="5AC23666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Review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, </w:t>
      </w:r>
      <w:r w:rsidRPr="005D6F73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Proofing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group. </w:t>
      </w:r>
    </w:p>
    <w:p w14:paraId="0FE4E1D5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Click on the arrow next to the </w:t>
      </w:r>
      <w:r w:rsidRPr="005D6F73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Spelling and Grammar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command. </w:t>
      </w:r>
    </w:p>
    <w:p w14:paraId="0CF66571" w14:textId="04018CD6" w:rsidR="005D6F73" w:rsidRPr="008E2219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8E2219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Click on</w:t>
      </w:r>
      <w:r w:rsidR="009545C3" w:rsidRPr="008E2219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</w:t>
      </w:r>
      <w:r w:rsidR="009545C3" w:rsidRPr="008E2219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Spelling</w:t>
      </w:r>
      <w:r w:rsidRPr="008E2219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. </w:t>
      </w:r>
    </w:p>
    <w:p w14:paraId="0426CFB8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A panel appears where spelling corrections can be done. </w:t>
      </w:r>
    </w:p>
    <w:p w14:paraId="5FFB7C9D" w14:textId="77777777" w:rsidR="005D6F73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Select the option that agrees with the meaning of the word you intend to use. </w:t>
      </w:r>
    </w:p>
    <w:p w14:paraId="729DC3A0" w14:textId="3D63CB3A" w:rsidR="00611690" w:rsidRPr="005D6F73" w:rsidRDefault="005D6F73" w:rsidP="005D6F73">
      <w:pPr>
        <w:pStyle w:val="Pa3"/>
        <w:spacing w:after="60" w:line="276" w:lineRule="auto"/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</w:pP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You also have the following options: </w:t>
      </w:r>
      <w:r w:rsidR="00611690" w:rsidRPr="005D6F73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Ignore once</w:t>
      </w:r>
      <w:r w:rsidR="00611690"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, </w:t>
      </w:r>
      <w:r w:rsidR="00611690" w:rsidRPr="005D6F73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Ignore all</w:t>
      </w:r>
      <w:r w:rsidR="00611690"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a</w:t>
      </w:r>
      <w:r w:rsidR="007F2A3B"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n</w:t>
      </w:r>
      <w:r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d</w:t>
      </w:r>
      <w:r w:rsidR="007F2A3B"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</w:t>
      </w:r>
      <w:r w:rsidR="00611690" w:rsidRPr="005D6F73">
        <w:rPr>
          <w:rFonts w:asciiTheme="minorHAnsi" w:hAnsiTheme="minorHAnsi" w:cstheme="minorHAnsi"/>
          <w:i/>
          <w:iCs/>
          <w:color w:val="000000"/>
          <w:sz w:val="22"/>
          <w:szCs w:val="22"/>
          <w:highlight w:val="yellow"/>
          <w:lang w:val="en-ZA"/>
        </w:rPr>
        <w:t>Add to dictionary</w:t>
      </w:r>
      <w:r w:rsidR="007F2A3B"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>.</w:t>
      </w:r>
      <w:r w:rsidR="00611690" w:rsidRPr="005D6F73">
        <w:rPr>
          <w:rFonts w:asciiTheme="minorHAnsi" w:hAnsiTheme="minorHAnsi" w:cstheme="minorHAnsi"/>
          <w:color w:val="000000"/>
          <w:sz w:val="22"/>
          <w:szCs w:val="22"/>
          <w:highlight w:val="yellow"/>
          <w:lang w:val="en-ZA"/>
        </w:rPr>
        <w:t xml:space="preserve"> </w:t>
      </w:r>
    </w:p>
    <w:p w14:paraId="2966CB2F" w14:textId="77777777" w:rsidR="00611690" w:rsidRDefault="00611690" w:rsidP="00611690">
      <w:pPr>
        <w:spacing w:after="160"/>
        <w:rPr>
          <w:rFonts w:cstheme="minorHAnsi"/>
          <w:color w:val="0070C0"/>
        </w:rPr>
      </w:pPr>
    </w:p>
    <w:p w14:paraId="13C744E1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JLDRW+Bauhaus-Bold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A6C"/>
    <w:multiLevelType w:val="hybridMultilevel"/>
    <w:tmpl w:val="F8B62178"/>
    <w:lvl w:ilvl="0" w:tplc="41E4476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/>
        <w:i w:val="0"/>
        <w:color w:val="0070C0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61275"/>
    <w:multiLevelType w:val="hybridMultilevel"/>
    <w:tmpl w:val="0D34E372"/>
    <w:lvl w:ilvl="0" w:tplc="1C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1C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04FF4920"/>
    <w:multiLevelType w:val="hybridMultilevel"/>
    <w:tmpl w:val="1428C62C"/>
    <w:lvl w:ilvl="0" w:tplc="B5C493DE">
      <w:start w:val="7"/>
      <w:numFmt w:val="bullet"/>
      <w:lvlText w:val=""/>
      <w:lvlJc w:val="left"/>
      <w:pPr>
        <w:ind w:left="360" w:hanging="360"/>
      </w:pPr>
      <w:rPr>
        <w:rFonts w:ascii="Wingdings 2" w:eastAsia="Times New Roman" w:hAnsi="Wingdings 2" w:cstheme="minorBidi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6C4C10"/>
    <w:multiLevelType w:val="hybridMultilevel"/>
    <w:tmpl w:val="5BCAEF28"/>
    <w:lvl w:ilvl="0" w:tplc="F1587C98">
      <w:start w:val="7"/>
      <w:numFmt w:val="bullet"/>
      <w:lvlText w:val=""/>
      <w:lvlJc w:val="left"/>
      <w:pPr>
        <w:ind w:left="360" w:hanging="360"/>
      </w:pPr>
      <w:rPr>
        <w:rFonts w:ascii="Wingdings 2" w:eastAsia="Times New Roman" w:hAnsi="Wingdings 2" w:cs="Arial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5FA4C6A"/>
    <w:multiLevelType w:val="hybridMultilevel"/>
    <w:tmpl w:val="C794F3AA"/>
    <w:lvl w:ilvl="0" w:tplc="BA5E4754">
      <w:start w:val="7"/>
      <w:numFmt w:val="bullet"/>
      <w:lvlText w:val=""/>
      <w:lvlJc w:val="left"/>
      <w:pPr>
        <w:ind w:left="360" w:hanging="360"/>
      </w:pPr>
      <w:rPr>
        <w:rFonts w:ascii="Wingdings 2" w:eastAsia="Times New Roman" w:hAnsi="Wingdings 2" w:cstheme="minorBidi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F30269"/>
    <w:multiLevelType w:val="hybridMultilevel"/>
    <w:tmpl w:val="37C02BD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AF30B4"/>
    <w:multiLevelType w:val="hybridMultilevel"/>
    <w:tmpl w:val="F8DE1C7A"/>
    <w:lvl w:ilvl="0" w:tplc="3ABEEDEC">
      <w:start w:val="7"/>
      <w:numFmt w:val="bullet"/>
      <w:lvlText w:val=""/>
      <w:lvlJc w:val="left"/>
      <w:pPr>
        <w:ind w:left="360" w:hanging="360"/>
      </w:pPr>
      <w:rPr>
        <w:rFonts w:ascii="Wingdings 2" w:eastAsia="Times New Roman" w:hAnsi="Wingdings 2" w:cstheme="minorBidi" w:hint="default"/>
        <w:b/>
        <w:sz w:val="24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1BA055C"/>
    <w:multiLevelType w:val="hybridMultilevel"/>
    <w:tmpl w:val="72D86C7C"/>
    <w:lvl w:ilvl="0" w:tplc="F3B298FA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/>
        <w:i w:val="0"/>
        <w:color w:val="0070C0"/>
        <w:sz w:val="24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912A9"/>
    <w:multiLevelType w:val="hybridMultilevel"/>
    <w:tmpl w:val="1370374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834119">
    <w:abstractNumId w:val="8"/>
  </w:num>
  <w:num w:numId="2" w16cid:durableId="732697406">
    <w:abstractNumId w:val="2"/>
  </w:num>
  <w:num w:numId="3" w16cid:durableId="518158729">
    <w:abstractNumId w:val="4"/>
  </w:num>
  <w:num w:numId="4" w16cid:durableId="249390904">
    <w:abstractNumId w:val="6"/>
  </w:num>
  <w:num w:numId="5" w16cid:durableId="820998074">
    <w:abstractNumId w:val="3"/>
  </w:num>
  <w:num w:numId="6" w16cid:durableId="296842808">
    <w:abstractNumId w:val="0"/>
  </w:num>
  <w:num w:numId="7" w16cid:durableId="626081147">
    <w:abstractNumId w:val="7"/>
  </w:num>
  <w:num w:numId="8" w16cid:durableId="1653488204">
    <w:abstractNumId w:val="5"/>
  </w:num>
  <w:num w:numId="9" w16cid:durableId="2053921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690"/>
    <w:rsid w:val="00086B83"/>
    <w:rsid w:val="001A60C8"/>
    <w:rsid w:val="00346EC6"/>
    <w:rsid w:val="004D7472"/>
    <w:rsid w:val="00573EE7"/>
    <w:rsid w:val="005D6F73"/>
    <w:rsid w:val="0060315C"/>
    <w:rsid w:val="00611690"/>
    <w:rsid w:val="00692EF1"/>
    <w:rsid w:val="007F2A3B"/>
    <w:rsid w:val="00860924"/>
    <w:rsid w:val="008E2219"/>
    <w:rsid w:val="008E7652"/>
    <w:rsid w:val="009545C3"/>
    <w:rsid w:val="009C3C4E"/>
    <w:rsid w:val="00A5156C"/>
    <w:rsid w:val="00A8149C"/>
    <w:rsid w:val="00C04686"/>
    <w:rsid w:val="00C3606C"/>
    <w:rsid w:val="00C83057"/>
    <w:rsid w:val="00CF59E1"/>
    <w:rsid w:val="00DB12E7"/>
    <w:rsid w:val="00DB285D"/>
    <w:rsid w:val="00EB53F8"/>
    <w:rsid w:val="00EC5440"/>
    <w:rsid w:val="00F5178C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05C26D"/>
  <w15:chartTrackingRefBased/>
  <w15:docId w15:val="{327C3920-7299-4747-8F4B-F08034D60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1690"/>
    <w:pPr>
      <w:spacing w:after="200" w:line="276" w:lineRule="auto"/>
    </w:pPr>
    <w:rPr>
      <w:rFonts w:asciiTheme="minorHAnsi" w:eastAsiaTheme="minorEastAsia" w:hAnsiTheme="minorHAnsi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3C4E"/>
    <w:pPr>
      <w:keepNext/>
      <w:keepLines/>
      <w:spacing w:after="80"/>
      <w:outlineLvl w:val="0"/>
    </w:pPr>
    <w:rPr>
      <w:rFonts w:asciiTheme="majorHAnsi" w:eastAsiaTheme="majorEastAsia" w:hAnsiTheme="majorHAnsi" w:cstheme="majorBidi"/>
      <w:b/>
      <w:color w:val="0070C0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D6F73"/>
    <w:pPr>
      <w:keepNext/>
      <w:keepLines/>
      <w:spacing w:before="240" w:after="80"/>
      <w:outlineLvl w:val="1"/>
    </w:pPr>
    <w:rPr>
      <w:rFonts w:asciiTheme="majorHAnsi" w:eastAsiaTheme="majorEastAsia" w:hAnsiTheme="majorHAnsi" w:cstheme="majorBidi"/>
      <w:b/>
      <w:color w:val="0070C0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1169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116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1169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116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116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116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116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C3C4E"/>
    <w:rPr>
      <w:rFonts w:asciiTheme="majorHAnsi" w:eastAsiaTheme="majorEastAsia" w:hAnsiTheme="majorHAnsi" w:cstheme="majorBidi"/>
      <w:b/>
      <w:color w:val="0070C0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5D6F73"/>
    <w:rPr>
      <w:rFonts w:asciiTheme="majorHAnsi" w:eastAsiaTheme="majorEastAsia" w:hAnsiTheme="majorHAnsi" w:cstheme="majorBidi"/>
      <w:b/>
      <w:color w:val="0070C0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11690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11690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11690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11690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11690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11690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11690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116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11690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116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11690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116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11690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1169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1169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116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11690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11690"/>
    <w:rPr>
      <w:b/>
      <w:bCs/>
      <w:smallCaps/>
      <w:color w:val="0F4761" w:themeColor="accent1" w:themeShade="BF"/>
      <w:spacing w:val="5"/>
    </w:rPr>
  </w:style>
  <w:style w:type="paragraph" w:customStyle="1" w:styleId="Pa3">
    <w:name w:val="Pa3"/>
    <w:basedOn w:val="Normal"/>
    <w:next w:val="Normal"/>
    <w:uiPriority w:val="99"/>
    <w:rsid w:val="00611690"/>
    <w:pPr>
      <w:autoSpaceDE w:val="0"/>
      <w:autoSpaceDN w:val="0"/>
      <w:adjustRightInd w:val="0"/>
      <w:spacing w:after="0" w:line="201" w:lineRule="atLeast"/>
    </w:pPr>
    <w:rPr>
      <w:rFonts w:ascii="NJLDRW+Bauhaus-Bold" w:hAnsi="NJLDRW+Bauhaus-Bold"/>
      <w:sz w:val="24"/>
      <w:szCs w:val="24"/>
      <w:lang w:val="en-US"/>
    </w:rPr>
  </w:style>
  <w:style w:type="paragraph" w:customStyle="1" w:styleId="Pa15">
    <w:name w:val="Pa15"/>
    <w:basedOn w:val="Normal"/>
    <w:next w:val="Normal"/>
    <w:uiPriority w:val="99"/>
    <w:rsid w:val="00611690"/>
    <w:pPr>
      <w:autoSpaceDE w:val="0"/>
      <w:autoSpaceDN w:val="0"/>
      <w:adjustRightInd w:val="0"/>
      <w:spacing w:after="0" w:line="201" w:lineRule="atLeast"/>
    </w:pPr>
    <w:rPr>
      <w:rFonts w:ascii="NJLDRW+Bauhaus-Bold" w:hAnsi="NJLDRW+Bauhaus-Bold"/>
      <w:sz w:val="24"/>
      <w:szCs w:val="24"/>
      <w:lang w:val="en-US"/>
    </w:rPr>
  </w:style>
  <w:style w:type="paragraph" w:styleId="Revision">
    <w:name w:val="Revision"/>
    <w:hidden/>
    <w:uiPriority w:val="99"/>
    <w:semiHidden/>
    <w:rsid w:val="00EC5440"/>
    <w:pPr>
      <w:spacing w:after="0" w:line="240" w:lineRule="auto"/>
    </w:pPr>
    <w:rPr>
      <w:rFonts w:asciiTheme="minorHAnsi" w:eastAsiaTheme="minorEastAsia" w:hAnsiTheme="minorHAns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692</Characters>
  <Application>Microsoft Office Word</Application>
  <DocSecurity>0</DocSecurity>
  <Lines>5</Lines>
  <Paragraphs>1</Paragraphs>
  <ScaleCrop>false</ScaleCrop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2024-04-28T20:49:00Z</dcterms:created>
  <dcterms:modified xsi:type="dcterms:W3CDTF">2024-04-28T20:49:00Z</dcterms:modified>
</cp:coreProperties>
</file>