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9FD61" w14:textId="1853939A" w:rsidR="00A5156C" w:rsidRDefault="00A5156C" w:rsidP="00A5156C">
      <w:pPr>
        <w:pStyle w:val="Heading1"/>
      </w:pPr>
      <w:r>
        <w:t>Kontroleer jou spelling</w:t>
      </w:r>
    </w:p>
    <w:p w14:paraId="7A572E79" w14:textId="4784172D" w:rsidR="00611690" w:rsidRPr="00A5156C" w:rsidRDefault="00611690" w:rsidP="00A5156C">
      <w:pPr>
        <w:pStyle w:val="Heading2"/>
      </w:pPr>
      <w:r w:rsidRPr="007B73BE">
        <w:t xml:space="preserve">Die </w:t>
      </w:r>
      <w:r>
        <w:t>kontroleringstaal</w:t>
      </w:r>
    </w:p>
    <w:p w14:paraId="7D9EC413" w14:textId="7116B9D0" w:rsidR="00611690" w:rsidRPr="00B11B36" w:rsidRDefault="00611690" w:rsidP="00611690">
      <w:pPr>
        <w:rPr>
          <w:rFonts w:cs="Arial"/>
        </w:rPr>
      </w:pPr>
      <w:r w:rsidRPr="00452976">
        <w:rPr>
          <w:rFonts w:cs="Arial"/>
        </w:rPr>
        <w:t>Die speltoetser is aan ’n spesifieke taal of dialek gekoppel, dus is dit belangrik om die kontroleringstaal (</w:t>
      </w:r>
      <w:r w:rsidRPr="00452976">
        <w:rPr>
          <w:rFonts w:cs="Arial"/>
          <w:i/>
          <w:iCs/>
        </w:rPr>
        <w:t>Proofing Language</w:t>
      </w:r>
      <w:r w:rsidRPr="00452976">
        <w:rPr>
          <w:rFonts w:cs="Arial"/>
        </w:rPr>
        <w:t xml:space="preserve">) in te stel voordat jy ’n speltoets doen. </w:t>
      </w:r>
    </w:p>
    <w:p w14:paraId="4ED5114D" w14:textId="0FE36497" w:rsidR="00611690" w:rsidRPr="00096875" w:rsidRDefault="00611690" w:rsidP="00611690">
      <w:pPr>
        <w:pStyle w:val="Pa15"/>
        <w:spacing w:before="200" w:after="60" w:line="276" w:lineRule="auto"/>
        <w:rPr>
          <w:rFonts w:asciiTheme="minorHAnsi" w:hAnsiTheme="minorHAnsi" w:cstheme="minorHAnsi"/>
          <w:color w:val="000000"/>
          <w:sz w:val="22"/>
          <w:szCs w:val="22"/>
          <w:lang w:val="en-ZA"/>
        </w:rPr>
      </w:pPr>
      <w:bookmarkStart w:id="0" w:name="_Hlk158195895"/>
      <w:r>
        <w:rPr>
          <w:rFonts w:asciiTheme="minorHAnsi" w:hAnsiTheme="minorHAnsi" w:cstheme="minorHAnsi"/>
          <w:color w:val="000000"/>
          <w:sz w:val="22"/>
          <w:szCs w:val="22"/>
          <w:lang w:val="en-ZA"/>
        </w:rPr>
        <w:t>Stel die kontroleringstaal</w:t>
      </w:r>
      <w:r w:rsidRPr="00096875">
        <w:rPr>
          <w:rFonts w:asciiTheme="minorHAnsi" w:hAnsiTheme="minorHAnsi" w:cstheme="minorHAnsi"/>
          <w:color w:val="000000"/>
          <w:sz w:val="22"/>
          <w:szCs w:val="22"/>
          <w:lang w:val="en-ZA"/>
        </w:rPr>
        <w:t xml:space="preserve"> vir die </w:t>
      </w:r>
      <w:r>
        <w:rPr>
          <w:rFonts w:asciiTheme="minorHAnsi" w:hAnsiTheme="minorHAnsi" w:cstheme="minorHAnsi"/>
          <w:color w:val="000000"/>
          <w:sz w:val="22"/>
          <w:szCs w:val="22"/>
          <w:lang w:val="en-ZA"/>
        </w:rPr>
        <w:t>(hele)</w:t>
      </w:r>
      <w:r w:rsidRPr="00096875">
        <w:rPr>
          <w:rFonts w:asciiTheme="minorHAnsi" w:hAnsiTheme="minorHAnsi" w:cstheme="minorHAnsi"/>
          <w:color w:val="000000"/>
          <w:sz w:val="22"/>
          <w:szCs w:val="22"/>
          <w:lang w:val="en-ZA"/>
        </w:rPr>
        <w:t xml:space="preserve"> dokument soos volg</w:t>
      </w:r>
      <w:r>
        <w:rPr>
          <w:rFonts w:asciiTheme="minorHAnsi" w:hAnsiTheme="minorHAnsi" w:cstheme="minorHAnsi"/>
          <w:color w:val="000000"/>
          <w:sz w:val="22"/>
          <w:szCs w:val="22"/>
          <w:lang w:val="en-ZA"/>
        </w:rPr>
        <w:t xml:space="preserve"> in</w:t>
      </w:r>
      <w:r w:rsidRPr="00096875">
        <w:rPr>
          <w:rFonts w:asciiTheme="minorHAnsi" w:hAnsiTheme="minorHAnsi" w:cstheme="minorHAnsi"/>
          <w:color w:val="000000"/>
          <w:sz w:val="22"/>
          <w:szCs w:val="22"/>
          <w:lang w:val="en-ZA"/>
        </w:rPr>
        <w:t>:</w:t>
      </w:r>
    </w:p>
    <w:bookmarkEnd w:id="0"/>
    <w:p w14:paraId="5F058F50" w14:textId="77777777" w:rsidR="00611690" w:rsidRPr="00346EC6" w:rsidRDefault="00611690" w:rsidP="00346EC6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346EC6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Selekteer die hele dokument deur &lt;Ctrl&gt;&lt;A&gt; te druk. </w:t>
      </w:r>
    </w:p>
    <w:p w14:paraId="7357CFD1" w14:textId="77A581EB" w:rsidR="00611690" w:rsidRPr="00346EC6" w:rsidRDefault="00611690" w:rsidP="00346EC6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346EC6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Review</w:t>
      </w:r>
      <w:r w:rsidRPr="00346EC6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, </w:t>
      </w:r>
      <w:r w:rsidRPr="00346EC6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Language</w:t>
      </w:r>
      <w:r w:rsidRPr="00346EC6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 (in die </w:t>
      </w:r>
      <w:r w:rsidRPr="00346EC6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Language</w:t>
      </w:r>
      <w:r w:rsidRPr="00346EC6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-groep), </w:t>
      </w:r>
      <w:r w:rsidRPr="00346EC6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Set Proofing Language</w:t>
      </w:r>
      <w:r w:rsidRPr="00346EC6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>...</w:t>
      </w:r>
    </w:p>
    <w:p w14:paraId="0ACC8A60" w14:textId="77777777" w:rsidR="00611690" w:rsidRPr="00A5156C" w:rsidRDefault="00611690" w:rsidP="00346EC6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lang w:val="en-ZA"/>
        </w:rPr>
      </w:pPr>
      <w:r w:rsidRPr="00346EC6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>Kies die toepaslike kontroleringstaal.</w:t>
      </w:r>
    </w:p>
    <w:p w14:paraId="5AC479BF" w14:textId="77777777" w:rsidR="00611690" w:rsidRPr="00A5156C" w:rsidRDefault="00611690" w:rsidP="00611690">
      <w:pPr>
        <w:pStyle w:val="Heading2"/>
      </w:pPr>
      <w:r w:rsidRPr="00A5156C">
        <w:t>Die speltoetser</w:t>
      </w:r>
    </w:p>
    <w:p w14:paraId="3E7F7352" w14:textId="77777777" w:rsidR="00611690" w:rsidRPr="00A5156C" w:rsidRDefault="00611690" w:rsidP="00E603B9">
      <w:pPr>
        <w:pStyle w:val="Pa15"/>
        <w:spacing w:after="60" w:line="276" w:lineRule="auto"/>
        <w:rPr>
          <w:rFonts w:asciiTheme="minorHAnsi" w:hAnsiTheme="minorHAnsi" w:cstheme="minorHAnsi"/>
          <w:sz w:val="22"/>
          <w:szCs w:val="22"/>
          <w:lang w:val="en-ZA"/>
        </w:rPr>
      </w:pPr>
      <w:r w:rsidRPr="00A5156C">
        <w:rPr>
          <w:rFonts w:asciiTheme="minorHAnsi" w:hAnsiTheme="minorHAnsi" w:cstheme="minorHAnsi"/>
          <w:sz w:val="22"/>
          <w:szCs w:val="22"/>
          <w:lang w:val="en-ZA"/>
        </w:rPr>
        <w:t xml:space="preserve">Jou dokument kan soos volg vir spel- en taalfoute nagegaan en reggemaak word: </w:t>
      </w:r>
    </w:p>
    <w:p w14:paraId="315E54D4" w14:textId="77777777" w:rsidR="00611690" w:rsidRPr="00346EC6" w:rsidRDefault="00611690" w:rsidP="00346EC6">
      <w:pPr>
        <w:spacing w:after="60"/>
        <w:rPr>
          <w:highlight w:val="yellow"/>
        </w:rPr>
      </w:pPr>
      <w:r w:rsidRPr="00346EC6">
        <w:rPr>
          <w:rFonts w:cs="Arial"/>
          <w:i/>
          <w:iCs/>
          <w:highlight w:val="yellow"/>
        </w:rPr>
        <w:t>Review</w:t>
      </w:r>
      <w:r w:rsidRPr="00346EC6">
        <w:rPr>
          <w:rFonts w:cs="Arial"/>
          <w:highlight w:val="yellow"/>
        </w:rPr>
        <w:t xml:space="preserve">, </w:t>
      </w:r>
      <w:r w:rsidRPr="00346EC6">
        <w:rPr>
          <w:rFonts w:cs="Arial"/>
          <w:i/>
          <w:iCs/>
          <w:highlight w:val="yellow"/>
        </w:rPr>
        <w:t>Proofing</w:t>
      </w:r>
      <w:r w:rsidRPr="00346EC6">
        <w:rPr>
          <w:rFonts w:cs="Arial"/>
          <w:highlight w:val="yellow"/>
        </w:rPr>
        <w:t xml:space="preserve">-groep. </w:t>
      </w:r>
    </w:p>
    <w:p w14:paraId="2D3E597B" w14:textId="77777777" w:rsidR="00611690" w:rsidRPr="00346EC6" w:rsidRDefault="00611690" w:rsidP="00346EC6">
      <w:pPr>
        <w:spacing w:after="60"/>
        <w:rPr>
          <w:highlight w:val="yellow"/>
        </w:rPr>
      </w:pPr>
      <w:r w:rsidRPr="00346EC6">
        <w:rPr>
          <w:rFonts w:cs="Arial"/>
          <w:highlight w:val="yellow"/>
        </w:rPr>
        <w:t xml:space="preserve">Klik op die pyltjie langs die </w:t>
      </w:r>
      <w:r w:rsidRPr="00346EC6">
        <w:rPr>
          <w:rFonts w:cs="Arial"/>
          <w:i/>
          <w:iCs/>
          <w:highlight w:val="yellow"/>
        </w:rPr>
        <w:t>Spelling and Grammar</w:t>
      </w:r>
      <w:r w:rsidRPr="00346EC6">
        <w:rPr>
          <w:rFonts w:cs="Arial"/>
          <w:highlight w:val="yellow"/>
        </w:rPr>
        <w:t xml:space="preserve">-opdrag. </w:t>
      </w:r>
    </w:p>
    <w:p w14:paraId="3A77EFF3" w14:textId="0AE92508" w:rsidR="00611690" w:rsidRPr="00346EC6" w:rsidRDefault="00611690" w:rsidP="00346EC6">
      <w:pPr>
        <w:spacing w:after="60"/>
        <w:rPr>
          <w:highlight w:val="yellow"/>
        </w:rPr>
      </w:pPr>
      <w:r w:rsidRPr="00346EC6">
        <w:rPr>
          <w:rFonts w:cs="Arial"/>
          <w:highlight w:val="yellow"/>
        </w:rPr>
        <w:t xml:space="preserve">Klik op </w:t>
      </w:r>
      <w:r w:rsidRPr="00346EC6">
        <w:rPr>
          <w:rFonts w:cs="Arial"/>
          <w:i/>
          <w:iCs/>
          <w:highlight w:val="yellow"/>
        </w:rPr>
        <w:t>Spelling</w:t>
      </w:r>
      <w:r w:rsidRPr="00346EC6">
        <w:rPr>
          <w:rFonts w:cs="Arial"/>
          <w:highlight w:val="yellow"/>
        </w:rPr>
        <w:t xml:space="preserve">. </w:t>
      </w:r>
    </w:p>
    <w:p w14:paraId="02AFD725" w14:textId="77777777" w:rsidR="00611690" w:rsidRPr="00346EC6" w:rsidRDefault="00611690" w:rsidP="00346EC6">
      <w:pPr>
        <w:pStyle w:val="Pa3"/>
        <w:spacing w:after="60" w:line="276" w:lineRule="auto"/>
        <w:rPr>
          <w:rFonts w:asciiTheme="minorHAnsi" w:hAnsiTheme="minorHAnsi" w:cstheme="minorHAnsi"/>
          <w:sz w:val="22"/>
          <w:szCs w:val="22"/>
          <w:highlight w:val="yellow"/>
          <w:lang w:val="en-ZA"/>
        </w:rPr>
      </w:pPr>
      <w:r w:rsidRPr="00346EC6">
        <w:rPr>
          <w:rFonts w:asciiTheme="minorHAnsi" w:hAnsiTheme="minorHAnsi" w:cstheme="minorHAnsi"/>
          <w:sz w:val="22"/>
          <w:szCs w:val="22"/>
          <w:highlight w:val="yellow"/>
          <w:lang w:val="en-ZA"/>
        </w:rPr>
        <w:t xml:space="preserve">’n Paneel verskyn waar spelling reggemaak kan word. </w:t>
      </w:r>
    </w:p>
    <w:p w14:paraId="2EDD5E57" w14:textId="117CB080" w:rsidR="00611690" w:rsidRPr="00346EC6" w:rsidRDefault="00611690" w:rsidP="00346EC6">
      <w:pPr>
        <w:spacing w:after="60"/>
        <w:rPr>
          <w:rFonts w:cstheme="minorHAnsi"/>
          <w:highlight w:val="yellow"/>
        </w:rPr>
      </w:pPr>
      <w:r w:rsidRPr="00346EC6">
        <w:rPr>
          <w:rFonts w:cstheme="minorHAnsi"/>
          <w:highlight w:val="yellow"/>
        </w:rPr>
        <w:t xml:space="preserve">Kies die opsie wat ooreenstem met die betekenis van die woord </w:t>
      </w:r>
      <w:r w:rsidR="00CA797A">
        <w:rPr>
          <w:rFonts w:cstheme="minorHAnsi"/>
          <w:highlight w:val="yellow"/>
        </w:rPr>
        <w:t xml:space="preserve">wat </w:t>
      </w:r>
      <w:r w:rsidRPr="00346EC6">
        <w:rPr>
          <w:rFonts w:cstheme="minorHAnsi"/>
          <w:highlight w:val="yellow"/>
        </w:rPr>
        <w:t xml:space="preserve">jy wil gebruik. </w:t>
      </w:r>
    </w:p>
    <w:p w14:paraId="729DC3A0" w14:textId="0FA0C232" w:rsidR="00611690" w:rsidRPr="00346EC6" w:rsidRDefault="00611690" w:rsidP="00346EC6">
      <w:pPr>
        <w:spacing w:after="80"/>
        <w:rPr>
          <w:rFonts w:cstheme="minorHAnsi"/>
        </w:rPr>
      </w:pPr>
      <w:r w:rsidRPr="00346EC6">
        <w:rPr>
          <w:rFonts w:cstheme="minorHAnsi"/>
          <w:highlight w:val="yellow"/>
        </w:rPr>
        <w:t xml:space="preserve">Jy het ook die volgende opsies: </w:t>
      </w:r>
      <w:r w:rsidRPr="00346EC6">
        <w:rPr>
          <w:rFonts w:cstheme="minorHAnsi"/>
          <w:i/>
          <w:iCs/>
          <w:highlight w:val="yellow"/>
        </w:rPr>
        <w:t>Ignore once</w:t>
      </w:r>
      <w:r w:rsidRPr="00346EC6">
        <w:rPr>
          <w:rFonts w:cstheme="minorHAnsi"/>
          <w:highlight w:val="yellow"/>
        </w:rPr>
        <w:t xml:space="preserve">, </w:t>
      </w:r>
      <w:r w:rsidRPr="00346EC6">
        <w:rPr>
          <w:rFonts w:cstheme="minorHAnsi"/>
          <w:i/>
          <w:iCs/>
          <w:highlight w:val="yellow"/>
        </w:rPr>
        <w:t>Ignore all</w:t>
      </w:r>
      <w:r w:rsidRPr="00346EC6">
        <w:rPr>
          <w:rFonts w:cstheme="minorHAnsi"/>
          <w:highlight w:val="yellow"/>
        </w:rPr>
        <w:t xml:space="preserve"> </w:t>
      </w:r>
      <w:r w:rsidR="007F2A3B" w:rsidRPr="00346EC6">
        <w:rPr>
          <w:rFonts w:cstheme="minorHAnsi"/>
          <w:highlight w:val="yellow"/>
        </w:rPr>
        <w:t xml:space="preserve">en </w:t>
      </w:r>
      <w:r w:rsidRPr="00346EC6">
        <w:rPr>
          <w:rFonts w:cstheme="minorHAnsi"/>
          <w:i/>
          <w:iCs/>
          <w:highlight w:val="yellow"/>
        </w:rPr>
        <w:t>Add to dictionary</w:t>
      </w:r>
      <w:r w:rsidR="007F2A3B" w:rsidRPr="00346EC6">
        <w:rPr>
          <w:rFonts w:cstheme="minorHAnsi"/>
          <w:highlight w:val="yellow"/>
        </w:rPr>
        <w:t>.</w:t>
      </w:r>
      <w:r w:rsidRPr="00346EC6">
        <w:rPr>
          <w:rFonts w:cstheme="minorHAnsi"/>
        </w:rPr>
        <w:t xml:space="preserve"> </w:t>
      </w:r>
    </w:p>
    <w:p w14:paraId="2966CB2F" w14:textId="77777777" w:rsidR="00611690" w:rsidRDefault="00611690" w:rsidP="00611690">
      <w:pPr>
        <w:spacing w:after="160"/>
        <w:rPr>
          <w:rFonts w:cstheme="minorHAnsi"/>
          <w:color w:val="0070C0"/>
        </w:rPr>
      </w:pPr>
    </w:p>
    <w:p w14:paraId="13C744E1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JLDRW+Bauhaus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6A6C"/>
    <w:multiLevelType w:val="hybridMultilevel"/>
    <w:tmpl w:val="F8B62178"/>
    <w:lvl w:ilvl="0" w:tplc="41E4476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/>
        <w:i w:val="0"/>
        <w:color w:val="0070C0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920"/>
    <w:multiLevelType w:val="hybridMultilevel"/>
    <w:tmpl w:val="1428C62C"/>
    <w:lvl w:ilvl="0" w:tplc="B5C493DE">
      <w:start w:val="7"/>
      <w:numFmt w:val="bullet"/>
      <w:lvlText w:val=""/>
      <w:lvlJc w:val="left"/>
      <w:pPr>
        <w:ind w:left="360" w:hanging="360"/>
      </w:pPr>
      <w:rPr>
        <w:rFonts w:ascii="Wingdings 2" w:eastAsia="Times New Roman" w:hAnsi="Wingdings 2" w:cstheme="minorBidi" w:hint="default"/>
        <w:b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6C4C10"/>
    <w:multiLevelType w:val="hybridMultilevel"/>
    <w:tmpl w:val="5BCAEF28"/>
    <w:lvl w:ilvl="0" w:tplc="F1587C98">
      <w:start w:val="7"/>
      <w:numFmt w:val="bullet"/>
      <w:lvlText w:val=""/>
      <w:lvlJc w:val="left"/>
      <w:pPr>
        <w:ind w:left="360" w:hanging="360"/>
      </w:pPr>
      <w:rPr>
        <w:rFonts w:ascii="Wingdings 2" w:eastAsia="Times New Roman" w:hAnsi="Wingdings 2" w:cs="Arial" w:hint="default"/>
        <w:b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FA4C6A"/>
    <w:multiLevelType w:val="hybridMultilevel"/>
    <w:tmpl w:val="C794F3AA"/>
    <w:lvl w:ilvl="0" w:tplc="BA5E4754">
      <w:start w:val="7"/>
      <w:numFmt w:val="bullet"/>
      <w:lvlText w:val=""/>
      <w:lvlJc w:val="left"/>
      <w:pPr>
        <w:ind w:left="360" w:hanging="360"/>
      </w:pPr>
      <w:rPr>
        <w:rFonts w:ascii="Wingdings 2" w:eastAsia="Times New Roman" w:hAnsi="Wingdings 2" w:cstheme="minorBidi" w:hint="default"/>
        <w:b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AF30B4"/>
    <w:multiLevelType w:val="hybridMultilevel"/>
    <w:tmpl w:val="F8DE1C7A"/>
    <w:lvl w:ilvl="0" w:tplc="3ABEEDEC">
      <w:start w:val="7"/>
      <w:numFmt w:val="bullet"/>
      <w:lvlText w:val=""/>
      <w:lvlJc w:val="left"/>
      <w:pPr>
        <w:ind w:left="360" w:hanging="360"/>
      </w:pPr>
      <w:rPr>
        <w:rFonts w:ascii="Wingdings 2" w:eastAsia="Times New Roman" w:hAnsi="Wingdings 2" w:cstheme="minorBidi" w:hint="default"/>
        <w:b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BA055C"/>
    <w:multiLevelType w:val="hybridMultilevel"/>
    <w:tmpl w:val="72D86C7C"/>
    <w:lvl w:ilvl="0" w:tplc="F3B298FA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/>
        <w:i w:val="0"/>
        <w:color w:val="0070C0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912A9"/>
    <w:multiLevelType w:val="hybridMultilevel"/>
    <w:tmpl w:val="137037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834119">
    <w:abstractNumId w:val="6"/>
  </w:num>
  <w:num w:numId="2" w16cid:durableId="732697406">
    <w:abstractNumId w:val="1"/>
  </w:num>
  <w:num w:numId="3" w16cid:durableId="518158729">
    <w:abstractNumId w:val="3"/>
  </w:num>
  <w:num w:numId="4" w16cid:durableId="249390904">
    <w:abstractNumId w:val="4"/>
  </w:num>
  <w:num w:numId="5" w16cid:durableId="820998074">
    <w:abstractNumId w:val="2"/>
  </w:num>
  <w:num w:numId="6" w16cid:durableId="296842808">
    <w:abstractNumId w:val="0"/>
  </w:num>
  <w:num w:numId="7" w16cid:durableId="626081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690"/>
    <w:rsid w:val="00086B83"/>
    <w:rsid w:val="001A60C8"/>
    <w:rsid w:val="00346EC6"/>
    <w:rsid w:val="004D7472"/>
    <w:rsid w:val="00573EE7"/>
    <w:rsid w:val="0060315C"/>
    <w:rsid w:val="00611690"/>
    <w:rsid w:val="00692EF1"/>
    <w:rsid w:val="007F2A3B"/>
    <w:rsid w:val="00860924"/>
    <w:rsid w:val="008E7652"/>
    <w:rsid w:val="009C3C4E"/>
    <w:rsid w:val="00A5156C"/>
    <w:rsid w:val="00A8149C"/>
    <w:rsid w:val="00B729DE"/>
    <w:rsid w:val="00C04686"/>
    <w:rsid w:val="00C3606C"/>
    <w:rsid w:val="00CA797A"/>
    <w:rsid w:val="00CF59E1"/>
    <w:rsid w:val="00DB12E7"/>
    <w:rsid w:val="00DB285D"/>
    <w:rsid w:val="00E603B9"/>
    <w:rsid w:val="00EB53F8"/>
    <w:rsid w:val="00F55A98"/>
    <w:rsid w:val="00FC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5C26D"/>
  <w15:chartTrackingRefBased/>
  <w15:docId w15:val="{327C3920-7299-4747-8F4B-F08034D6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690"/>
    <w:pPr>
      <w:spacing w:after="200" w:line="276" w:lineRule="auto"/>
    </w:pPr>
    <w:rPr>
      <w:rFonts w:asciiTheme="minorHAnsi" w:eastAsiaTheme="minorEastAsia" w:hAnsiTheme="minorHAnsi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C4E"/>
    <w:pPr>
      <w:keepNext/>
      <w:keepLines/>
      <w:spacing w:after="80"/>
      <w:outlineLvl w:val="0"/>
    </w:pPr>
    <w:rPr>
      <w:rFonts w:asciiTheme="majorHAnsi" w:eastAsiaTheme="majorEastAsia" w:hAnsiTheme="majorHAnsi" w:cstheme="majorBidi"/>
      <w:b/>
      <w:color w:val="0070C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03B9"/>
    <w:pPr>
      <w:keepNext/>
      <w:keepLines/>
      <w:spacing w:before="240" w:after="80"/>
      <w:outlineLvl w:val="1"/>
    </w:pPr>
    <w:rPr>
      <w:rFonts w:asciiTheme="majorHAnsi" w:eastAsiaTheme="majorEastAsia" w:hAnsiTheme="majorHAnsi" w:cstheme="majorBidi"/>
      <w:b/>
      <w:color w:val="0070C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16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6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6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6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6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6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6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C4E"/>
    <w:rPr>
      <w:rFonts w:asciiTheme="majorHAnsi" w:eastAsiaTheme="majorEastAsia" w:hAnsiTheme="majorHAnsi" w:cstheme="majorBidi"/>
      <w:b/>
      <w:color w:val="0070C0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603B9"/>
    <w:rPr>
      <w:rFonts w:asciiTheme="majorHAnsi" w:eastAsiaTheme="majorEastAsia" w:hAnsiTheme="majorHAnsi" w:cstheme="majorBidi"/>
      <w:b/>
      <w:color w:val="0070C0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690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690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690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690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690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690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690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116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69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6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169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6116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69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6116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16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6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690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611690"/>
    <w:rPr>
      <w:b/>
      <w:bCs/>
      <w:smallCaps/>
      <w:color w:val="0F4761" w:themeColor="accent1" w:themeShade="BF"/>
      <w:spacing w:val="5"/>
    </w:rPr>
  </w:style>
  <w:style w:type="paragraph" w:customStyle="1" w:styleId="Pa3">
    <w:name w:val="Pa3"/>
    <w:basedOn w:val="Normal"/>
    <w:next w:val="Normal"/>
    <w:uiPriority w:val="99"/>
    <w:rsid w:val="00611690"/>
    <w:pPr>
      <w:autoSpaceDE w:val="0"/>
      <w:autoSpaceDN w:val="0"/>
      <w:adjustRightInd w:val="0"/>
      <w:spacing w:after="0" w:line="201" w:lineRule="atLeast"/>
    </w:pPr>
    <w:rPr>
      <w:rFonts w:ascii="NJLDRW+Bauhaus-Bold" w:hAnsi="NJLDRW+Bauhaus-Bold"/>
      <w:sz w:val="24"/>
      <w:szCs w:val="24"/>
      <w:lang w:val="en-US"/>
    </w:rPr>
  </w:style>
  <w:style w:type="paragraph" w:customStyle="1" w:styleId="Pa15">
    <w:name w:val="Pa15"/>
    <w:basedOn w:val="Normal"/>
    <w:next w:val="Normal"/>
    <w:uiPriority w:val="99"/>
    <w:rsid w:val="00611690"/>
    <w:pPr>
      <w:autoSpaceDE w:val="0"/>
      <w:autoSpaceDN w:val="0"/>
      <w:adjustRightInd w:val="0"/>
      <w:spacing w:after="0" w:line="201" w:lineRule="atLeast"/>
    </w:pPr>
    <w:rPr>
      <w:rFonts w:ascii="NJLDRW+Bauhaus-Bold" w:hAnsi="NJLDRW+Bauhaus-Bold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CA797A"/>
    <w:pPr>
      <w:spacing w:after="0" w:line="240" w:lineRule="auto"/>
    </w:pPr>
    <w:rPr>
      <w:rFonts w:asciiTheme="minorHAnsi" w:eastAsiaTheme="minorEastAsia" w:hAnsiTheme="minorHAns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3</cp:revision>
  <dcterms:created xsi:type="dcterms:W3CDTF">2024-04-28T20:41:00Z</dcterms:created>
  <dcterms:modified xsi:type="dcterms:W3CDTF">2024-05-03T17:09:00Z</dcterms:modified>
</cp:coreProperties>
</file>